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B58" w:rsidRPr="00113CB7" w:rsidRDefault="002D7B58" w:rsidP="002D7B58">
      <w:pPr>
        <w:pStyle w:val="Nadpisobsahu"/>
        <w:ind w:left="360"/>
        <w:rPr>
          <w:rFonts w:ascii="Rajdhani" w:hAnsi="Rajdhani" w:cs="Rajdhani"/>
          <w:b/>
          <w:color w:val="auto"/>
        </w:rPr>
      </w:pPr>
      <w:r w:rsidRPr="00113CB7">
        <w:rPr>
          <w:rFonts w:ascii="Rajdhani" w:hAnsi="Rajdhani" w:cs="Rajdhani"/>
          <w:b/>
          <w:color w:val="auto"/>
        </w:rPr>
        <w:t>SEZNAM PŘÍLOH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proofErr w:type="gramStart"/>
      <w:r w:rsidRPr="00134469">
        <w:rPr>
          <w:rFonts w:ascii="Rajdhani" w:hAnsi="Rajdhani" w:cs="Rajdhani"/>
        </w:rPr>
        <w:t>A,B</w:t>
      </w:r>
      <w:proofErr w:type="gramEnd"/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PRŮVODNÍ A TECHNICKÁ ZPRÁVA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C.1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KATASTRÁLNÍ SITUACE ŠIRŠÍCH VZTAHŮ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C.2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SITUACE STÁVAJÍCÍHO STAVU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C.3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KOORDINAČNÍ SITUACE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</w:p>
    <w:p w:rsidR="002D7B58" w:rsidRPr="00134469" w:rsidRDefault="002D7B58" w:rsidP="002D7B58">
      <w:pPr>
        <w:ind w:left="360"/>
        <w:rPr>
          <w:rFonts w:ascii="Rajdhani Medium" w:hAnsi="Rajdhani Medium" w:cs="Rajdhani Medium"/>
        </w:rPr>
      </w:pPr>
      <w:r w:rsidRPr="00134469">
        <w:rPr>
          <w:rFonts w:ascii="Rajdhani Medium" w:hAnsi="Rajdhani Medium" w:cs="Rajdhani Medium"/>
        </w:rPr>
        <w:t>SO 1 TERÉNY, POVRCHY, VYBAVENÍ, ZELEŇ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</w:t>
      </w:r>
      <w:r w:rsidRPr="00134469">
        <w:rPr>
          <w:rFonts w:ascii="Rajdhani" w:hAnsi="Rajdhani" w:cs="Rajdhani"/>
        </w:rPr>
        <w:tab/>
        <w:t>ARCHITEKTONICKO-STAVEBNÍ ŘEŠENÍ (ASŘ)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TECHNICKÁ ZPRÁVA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D.1.1.2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OSAZOVACÍ PLÁN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D.1.1.3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VYTYČOVACÍ PLÁN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D.1.1.4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</w:r>
      <w:proofErr w:type="gramStart"/>
      <w:r w:rsidRPr="00134469">
        <w:rPr>
          <w:rFonts w:ascii="Rajdhani" w:hAnsi="Rajdhani" w:cs="Rajdhani"/>
        </w:rPr>
        <w:t>DETAIL- TERÉNNÍ</w:t>
      </w:r>
      <w:proofErr w:type="gramEnd"/>
      <w:r w:rsidRPr="00134469">
        <w:rPr>
          <w:rFonts w:ascii="Rajdhani" w:hAnsi="Rajdhani" w:cs="Rajdhani"/>
        </w:rPr>
        <w:t xml:space="preserve"> ÚPRAVY A ZPEVNĚNÉ PLOCHY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D.1.1.5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PLAZÍ ZÍDKA – SPECIFIKACE A PŮDORYS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D.1.1.6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PLAZÍ ZÍDKA – DETAILY A ŘEZY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D.1.1.7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SLACK LINE, KOMPOSTÉR, BROUKOVIŠTĚ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D.1.1.8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PLÁN VÝKOPŮ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</w:p>
    <w:p w:rsidR="002D7B58" w:rsidRPr="00134469" w:rsidRDefault="002D7B58" w:rsidP="002D7B58">
      <w:pPr>
        <w:ind w:left="360"/>
        <w:rPr>
          <w:rFonts w:ascii="Rajdhani Medium" w:hAnsi="Rajdhani Medium" w:cs="Rajdhani Medium"/>
        </w:rPr>
      </w:pPr>
      <w:r w:rsidRPr="00134469">
        <w:rPr>
          <w:rFonts w:ascii="Rajdhani Medium" w:hAnsi="Rajdhani Medium" w:cs="Rajdhani Medium"/>
        </w:rPr>
        <w:t>SO 2 VODNÍ BIOTOP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</w:t>
      </w:r>
      <w:r w:rsidRPr="00134469">
        <w:rPr>
          <w:rFonts w:ascii="Rajdhani" w:hAnsi="Rajdhani" w:cs="Rajdhani"/>
        </w:rPr>
        <w:tab/>
        <w:t>ARCHITEKTONICKO-STAVEBNÍ ŘEŠENÍ (ASŘ)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TECHNICKÁ ZPRÁVA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PŮDORYS JEZÍRKA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D.1.1.2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PŮDORYS TECHNOLOGIE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D.1.1.3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 xml:space="preserve">ŘEZ </w:t>
      </w:r>
      <w:proofErr w:type="gramStart"/>
      <w:r w:rsidRPr="00134469">
        <w:rPr>
          <w:rFonts w:ascii="Rajdhani" w:hAnsi="Rajdhani" w:cs="Rajdhani"/>
        </w:rPr>
        <w:t>A – A</w:t>
      </w:r>
      <w:proofErr w:type="gramEnd"/>
      <w:r w:rsidRPr="00134469">
        <w:rPr>
          <w:rFonts w:ascii="Rajdhani" w:hAnsi="Rajdhani" w:cs="Rajdhani"/>
        </w:rPr>
        <w:t>‘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D.1.1.4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 xml:space="preserve">ŘEZ </w:t>
      </w:r>
      <w:proofErr w:type="gramStart"/>
      <w:r w:rsidRPr="00134469">
        <w:rPr>
          <w:rFonts w:ascii="Rajdhani" w:hAnsi="Rajdhani" w:cs="Rajdhani"/>
        </w:rPr>
        <w:t>B – B</w:t>
      </w:r>
      <w:proofErr w:type="gramEnd"/>
      <w:r w:rsidRPr="00134469">
        <w:rPr>
          <w:rFonts w:ascii="Rajdhani" w:hAnsi="Rajdhani" w:cs="Rajdhani"/>
        </w:rPr>
        <w:t>‘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D.1.1.5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 xml:space="preserve">ŘEZ </w:t>
      </w:r>
      <w:proofErr w:type="gramStart"/>
      <w:r w:rsidRPr="00134469">
        <w:rPr>
          <w:rFonts w:ascii="Rajdhani" w:hAnsi="Rajdhani" w:cs="Rajdhani"/>
        </w:rPr>
        <w:t>C – C</w:t>
      </w:r>
      <w:proofErr w:type="gramEnd"/>
      <w:r w:rsidRPr="00134469">
        <w:rPr>
          <w:rFonts w:ascii="Rajdhani" w:hAnsi="Rajdhani" w:cs="Rajdhani"/>
        </w:rPr>
        <w:t>‘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D.1.1.6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DETAILY ZAKONČENÍ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D.1.1.7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PLÁN OSÁZENÍ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F.1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VÝKAZ VÝMĚR</w:t>
      </w:r>
    </w:p>
    <w:p w:rsidR="002D7B58" w:rsidRPr="00134469" w:rsidRDefault="002D7B58" w:rsidP="002D7B58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F.2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ROZPOČET PŘÍMÝCH INVESTIČNÍCH NÁKLADŮ</w:t>
      </w:r>
    </w:p>
    <w:p w:rsidR="002D0FD6" w:rsidRDefault="002D0FD6">
      <w:bookmarkStart w:id="0" w:name="_GoBack"/>
      <w:bookmarkEnd w:id="0"/>
    </w:p>
    <w:sectPr w:rsidR="002D0F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Rajdhani">
    <w:panose1 w:val="02000000000000000000"/>
    <w:charset w:val="EE"/>
    <w:family w:val="auto"/>
    <w:pitch w:val="variable"/>
    <w:sig w:usb0="00008007" w:usb1="00000000" w:usb2="00000000" w:usb3="00000000" w:csb0="00000093" w:csb1="00000000"/>
  </w:font>
  <w:font w:name="Rajdhani Medium">
    <w:panose1 w:val="02000000000000000000"/>
    <w:charset w:val="EE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B58"/>
    <w:rsid w:val="002D0FD6"/>
    <w:rsid w:val="002D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01EF7-830E-452B-BB05-4C324C24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D7B58"/>
    <w:pPr>
      <w:spacing w:after="0" w:line="240" w:lineRule="auto"/>
    </w:pPr>
    <w:rPr>
      <w:rFonts w:ascii="Calibri" w:eastAsia="Times New Roman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2D7B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D7B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2D7B58"/>
    <w:pPr>
      <w:spacing w:line="259" w:lineRule="auto"/>
      <w:outlineLvl w:val="9"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Radka M</dc:creator>
  <cp:keywords/>
  <dc:description/>
  <cp:lastModifiedBy>Radka M</cp:lastModifiedBy>
  <cp:revision>1</cp:revision>
  <dcterms:created xsi:type="dcterms:W3CDTF">2019-01-11T15:22:00Z</dcterms:created>
  <dcterms:modified xsi:type="dcterms:W3CDTF">2019-01-11T15:23:00Z</dcterms:modified>
</cp:coreProperties>
</file>